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center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南京医科大学姑苏学院倒置荧光显微镜采购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中标公告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项目编号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：JSHC-2022040124B1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项目名称：南京医科大学姑苏学院倒置荧光显微镜采购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结果</w:t>
      </w:r>
      <w:r>
        <w:rPr>
          <w:rFonts w:hint="eastAsia" w:ascii="仿宋" w:hAnsi="仿宋" w:eastAsia="仿宋" w:cs="仿宋"/>
          <w:sz w:val="24"/>
          <w:szCs w:val="24"/>
        </w:rPr>
        <w:t>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  <w:lang w:val="en-US" w:eastAsia="zh-CN"/>
        </w:rPr>
        <w:t>中标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</w:rPr>
        <w:t>供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</w:rPr>
        <w:t>应商名称：江苏欣尼克医疗技术有限公司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399" w:leftChars="228" w:hanging="1920" w:hangingChars="8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  <w:lang w:val="en-US" w:eastAsia="zh-CN"/>
        </w:rPr>
        <w:t>中标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</w:rPr>
        <w:t>供应商地址：南京市栖霞区仙林街道齐民路6号5幢601室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  <w:lang w:val="en-US" w:eastAsia="zh-CN"/>
        </w:rPr>
        <w:t>中标金额：人民币贰拾陆万贰仟伍佰元整（¥262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  <w:lang w:val="en-US" w:eastAsia="zh-CN"/>
        </w:rPr>
        <w:t>,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  <w:lang w:val="en-US" w:eastAsia="zh-CN"/>
        </w:rPr>
        <w:t>500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  <w:lang w:val="en-US" w:eastAsia="zh-CN"/>
        </w:rPr>
        <w:t>.00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  <w:lang w:val="en-US" w:eastAsia="zh-CN"/>
        </w:rPr>
        <w:t>）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主要标的信息</w:t>
      </w:r>
    </w:p>
    <w:tbl>
      <w:tblPr>
        <w:tblStyle w:val="12"/>
        <w:tblW w:w="6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638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2" w:hRule="atLeast"/>
          <w:jc w:val="center"/>
        </w:trPr>
        <w:tc>
          <w:tcPr>
            <w:tcW w:w="638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名称：倒置荧光显微镜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品牌：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Nikon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规格型号：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TS2FL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1台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单价：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262500</w:t>
            </w:r>
          </w:p>
        </w:tc>
      </w:tr>
    </w:tbl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评审专家名单：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许滢，王丽娟 ，王建浩，孙卫卫，江玥（采购人代表）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六、</w:t>
      </w:r>
      <w:r>
        <w:rPr>
          <w:rFonts w:hint="eastAsia" w:ascii="仿宋" w:hAnsi="仿宋" w:eastAsia="仿宋" w:cs="仿宋"/>
          <w:sz w:val="24"/>
          <w:szCs w:val="24"/>
        </w:rPr>
        <w:t>代理服务收费标准及金额：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</w:rPr>
        <w:t>本次采购招标代理服务费由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  <w:lang w:val="en-US" w:eastAsia="zh-CN"/>
        </w:rPr>
        <w:t>中标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</w:rPr>
        <w:t>供应商支付给采购代理机构；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收取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标准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按照采购文件规定的标准收取</w:t>
      </w:r>
      <w:r>
        <w:rPr>
          <w:rFonts w:hint="eastAsia" w:ascii="仿宋" w:hAnsi="仿宋" w:eastAsia="仿宋" w:cs="仿宋"/>
          <w:sz w:val="24"/>
          <w:szCs w:val="24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服务费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金额</w:t>
      </w:r>
      <w:r>
        <w:rPr>
          <w:rFonts w:hint="eastAsia" w:ascii="仿宋" w:hAnsi="仿宋" w:eastAsia="仿宋" w:cs="仿宋"/>
          <w:sz w:val="24"/>
          <w:szCs w:val="24"/>
        </w:rPr>
        <w:t>：￥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3071元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自本公告发布之日起1个工作日。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八、其他补充事宜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九、凡对本次公告内容提出询问，请按以下方式联系。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  <w:u w:val="none"/>
        </w:rPr>
      </w:pPr>
      <w:r>
        <w:rPr>
          <w:rFonts w:hint="eastAsia" w:ascii="仿宋" w:hAnsi="仿宋" w:eastAsia="仿宋" w:cs="仿宋"/>
          <w:sz w:val="24"/>
          <w:szCs w:val="24"/>
          <w:u w:val="none"/>
        </w:rPr>
        <w:t>1、采购人信息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  <w:u w:val="none"/>
        </w:rPr>
      </w:pPr>
      <w:r>
        <w:rPr>
          <w:rFonts w:hint="eastAsia" w:ascii="仿宋" w:hAnsi="仿宋" w:eastAsia="仿宋" w:cs="仿宋"/>
          <w:sz w:val="24"/>
          <w:szCs w:val="24"/>
          <w:u w:val="none"/>
        </w:rPr>
        <w:t>名    称：南京医科大学姑苏学院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  <w:u w:val="none"/>
        </w:rPr>
      </w:pPr>
      <w:r>
        <w:rPr>
          <w:rFonts w:hint="eastAsia" w:ascii="仿宋" w:hAnsi="仿宋" w:eastAsia="仿宋" w:cs="仿宋"/>
          <w:sz w:val="24"/>
          <w:szCs w:val="24"/>
          <w:u w:val="none"/>
        </w:rPr>
        <w:t>地    址：江苏省苏州市姑苏区十梓街458号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  <w:u w:val="none"/>
        </w:rPr>
      </w:pPr>
      <w:r>
        <w:rPr>
          <w:rFonts w:hint="eastAsia" w:ascii="仿宋" w:hAnsi="仿宋" w:eastAsia="仿宋" w:cs="仿宋"/>
          <w:sz w:val="24"/>
          <w:szCs w:val="24"/>
          <w:u w:val="none"/>
        </w:rPr>
        <w:t>联 系 人：吴老师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  <w:u w:val="none"/>
        </w:rPr>
      </w:pPr>
      <w:r>
        <w:rPr>
          <w:rFonts w:hint="eastAsia" w:ascii="仿宋" w:hAnsi="仿宋" w:eastAsia="仿宋" w:cs="仿宋"/>
          <w:sz w:val="24"/>
          <w:szCs w:val="24"/>
          <w:u w:val="none"/>
        </w:rPr>
        <w:t>电    话：13776566403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  <w:u w:val="none"/>
        </w:rPr>
      </w:pPr>
      <w:r>
        <w:rPr>
          <w:rFonts w:hint="eastAsia" w:ascii="仿宋" w:hAnsi="仿宋" w:eastAsia="仿宋" w:cs="仿宋"/>
          <w:sz w:val="24"/>
          <w:szCs w:val="24"/>
          <w:u w:val="none"/>
        </w:rPr>
        <w:t>2、采购代理机构信息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  <w:u w:val="none"/>
        </w:rPr>
      </w:pPr>
      <w:r>
        <w:rPr>
          <w:rFonts w:hint="eastAsia" w:ascii="仿宋" w:hAnsi="仿宋" w:eastAsia="仿宋" w:cs="仿宋"/>
          <w:sz w:val="24"/>
          <w:szCs w:val="24"/>
          <w:u w:val="none"/>
        </w:rPr>
        <w:t>名称：江苏省华采招标有限公司</w:t>
      </w:r>
    </w:p>
    <w:p>
      <w:pPr>
        <w:spacing w:line="420" w:lineRule="exact"/>
        <w:ind w:left="1438" w:leftChars="342" w:hanging="720" w:hangingChars="300"/>
        <w:rPr>
          <w:rFonts w:hint="eastAsia" w:ascii="仿宋" w:hAnsi="仿宋" w:eastAsia="仿宋" w:cs="仿宋"/>
          <w:sz w:val="24"/>
          <w:szCs w:val="24"/>
          <w:u w:val="non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</w:rPr>
        <w:t>地址：</w:t>
      </w:r>
      <w:r>
        <w:rPr>
          <w:rFonts w:hint="eastAsia" w:ascii="仿宋" w:hAnsi="仿宋" w:eastAsia="仿宋" w:cs="仿宋"/>
          <w:sz w:val="24"/>
          <w:szCs w:val="24"/>
          <w:u w:val="none"/>
          <w:lang w:eastAsia="zh-CN"/>
        </w:rPr>
        <w:t>南京市建邺区嘉陵江东街8号综合体B3栋一单元16层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  <w:u w:val="none"/>
        </w:rPr>
      </w:pPr>
      <w:r>
        <w:rPr>
          <w:rFonts w:hint="eastAsia" w:ascii="仿宋" w:hAnsi="仿宋" w:eastAsia="仿宋" w:cs="仿宋"/>
          <w:sz w:val="24"/>
          <w:szCs w:val="24"/>
          <w:u w:val="none"/>
        </w:rPr>
        <w:t>联系方式：025-83603368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  <w:u w:val="none"/>
        </w:rPr>
      </w:pPr>
      <w:r>
        <w:rPr>
          <w:rFonts w:hint="eastAsia" w:ascii="仿宋" w:hAnsi="仿宋" w:eastAsia="仿宋" w:cs="仿宋"/>
          <w:sz w:val="24"/>
          <w:szCs w:val="24"/>
          <w:u w:val="none"/>
        </w:rPr>
        <w:t>3、项目联系方式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  <w:u w:val="none"/>
        </w:rPr>
      </w:pPr>
      <w:r>
        <w:rPr>
          <w:rFonts w:hint="eastAsia" w:ascii="仿宋" w:hAnsi="仿宋" w:eastAsia="仿宋" w:cs="仿宋"/>
          <w:sz w:val="24"/>
          <w:szCs w:val="24"/>
          <w:u w:val="none"/>
        </w:rPr>
        <w:t>项目联系人：刘洁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  <w:u w:val="none"/>
        </w:rPr>
      </w:pPr>
      <w:r>
        <w:rPr>
          <w:rFonts w:hint="eastAsia" w:ascii="仿宋" w:hAnsi="仿宋" w:eastAsia="仿宋" w:cs="仿宋"/>
          <w:sz w:val="24"/>
          <w:szCs w:val="24"/>
          <w:u w:val="none"/>
        </w:rPr>
        <w:t>电话：025-83603368　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auto"/>
        <w:ind w:left="0" w:right="0" w:firstLine="420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</w:rPr>
        <w:t>江苏省华采招标有限公司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auto"/>
        <w:ind w:left="0" w:right="0" w:firstLine="0"/>
        <w:jc w:val="right"/>
        <w:textAlignment w:val="auto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</w:rPr>
        <w:t>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21日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BE5187"/>
    <w:multiLevelType w:val="singleLevel"/>
    <w:tmpl w:val="83BE518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EE51D72"/>
    <w:multiLevelType w:val="singleLevel"/>
    <w:tmpl w:val="CEE51D7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OGQwNGU2MjVlMjYwOGQ1M2Y4ZGExZjVhZjcwMWYifQ=="/>
  </w:docVars>
  <w:rsids>
    <w:rsidRoot w:val="1C5D3919"/>
    <w:rsid w:val="03A6383D"/>
    <w:rsid w:val="04493332"/>
    <w:rsid w:val="05730DE2"/>
    <w:rsid w:val="06604A9B"/>
    <w:rsid w:val="07996FE1"/>
    <w:rsid w:val="0839208F"/>
    <w:rsid w:val="089D119A"/>
    <w:rsid w:val="09463902"/>
    <w:rsid w:val="0C9D7742"/>
    <w:rsid w:val="0CE54DE5"/>
    <w:rsid w:val="0F1E07AF"/>
    <w:rsid w:val="0FFA4375"/>
    <w:rsid w:val="102550D3"/>
    <w:rsid w:val="122615B4"/>
    <w:rsid w:val="13A60045"/>
    <w:rsid w:val="18F121A0"/>
    <w:rsid w:val="19FE7B7E"/>
    <w:rsid w:val="1A8654AE"/>
    <w:rsid w:val="1A976A3B"/>
    <w:rsid w:val="1B1A29C6"/>
    <w:rsid w:val="1B5D34E8"/>
    <w:rsid w:val="1C5D3919"/>
    <w:rsid w:val="1C9061B2"/>
    <w:rsid w:val="1CBF290D"/>
    <w:rsid w:val="22880DE8"/>
    <w:rsid w:val="233C4F9A"/>
    <w:rsid w:val="248D177A"/>
    <w:rsid w:val="28E343D4"/>
    <w:rsid w:val="2AC74205"/>
    <w:rsid w:val="2AD3772B"/>
    <w:rsid w:val="2C9D3EFD"/>
    <w:rsid w:val="2EA55B12"/>
    <w:rsid w:val="303404F1"/>
    <w:rsid w:val="31A06049"/>
    <w:rsid w:val="31D70EC5"/>
    <w:rsid w:val="32066516"/>
    <w:rsid w:val="32636037"/>
    <w:rsid w:val="355B0DCD"/>
    <w:rsid w:val="36A83A57"/>
    <w:rsid w:val="3761248A"/>
    <w:rsid w:val="38E80010"/>
    <w:rsid w:val="396D22FE"/>
    <w:rsid w:val="3B69146F"/>
    <w:rsid w:val="3BDE7E77"/>
    <w:rsid w:val="3C845D72"/>
    <w:rsid w:val="3D6D3D6C"/>
    <w:rsid w:val="3D8E4AB6"/>
    <w:rsid w:val="422B0508"/>
    <w:rsid w:val="422B6CF2"/>
    <w:rsid w:val="432143CC"/>
    <w:rsid w:val="43E54887"/>
    <w:rsid w:val="460624AE"/>
    <w:rsid w:val="47B6777C"/>
    <w:rsid w:val="47DD3940"/>
    <w:rsid w:val="4884751F"/>
    <w:rsid w:val="48EF09CE"/>
    <w:rsid w:val="4A986C7B"/>
    <w:rsid w:val="4C0B05B9"/>
    <w:rsid w:val="4C602974"/>
    <w:rsid w:val="4DBA388D"/>
    <w:rsid w:val="4FBA28EB"/>
    <w:rsid w:val="50455CA3"/>
    <w:rsid w:val="507B01F4"/>
    <w:rsid w:val="52F247E8"/>
    <w:rsid w:val="547B6E08"/>
    <w:rsid w:val="57792FD1"/>
    <w:rsid w:val="581E6BC2"/>
    <w:rsid w:val="58BB4B01"/>
    <w:rsid w:val="5A6A1150"/>
    <w:rsid w:val="5EBF462D"/>
    <w:rsid w:val="61D43FC9"/>
    <w:rsid w:val="623C2124"/>
    <w:rsid w:val="62672277"/>
    <w:rsid w:val="62B970E7"/>
    <w:rsid w:val="68CF7002"/>
    <w:rsid w:val="68EF4066"/>
    <w:rsid w:val="6A485BE7"/>
    <w:rsid w:val="6B5E7326"/>
    <w:rsid w:val="6E3775E2"/>
    <w:rsid w:val="72B90A73"/>
    <w:rsid w:val="73351D3D"/>
    <w:rsid w:val="734D1843"/>
    <w:rsid w:val="74042797"/>
    <w:rsid w:val="754640C3"/>
    <w:rsid w:val="76C10625"/>
    <w:rsid w:val="76DE1DAE"/>
    <w:rsid w:val="776E3547"/>
    <w:rsid w:val="7B6136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7">
    <w:name w:val="heading 6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color w:val="333333"/>
      <w:kern w:val="0"/>
      <w:sz w:val="18"/>
      <w:szCs w:val="18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napToGrid w:val="0"/>
      <w:spacing w:line="440" w:lineRule="exact"/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1"/>
      <w:lang w:val="en-US" w:eastAsia="zh-CN" w:bidi="ar-SA"/>
    </w:rPr>
  </w:style>
  <w:style w:type="paragraph" w:customStyle="1" w:styleId="3">
    <w:name w:val="BodyTextIndent"/>
    <w:basedOn w:val="1"/>
    <w:next w:val="4"/>
    <w:qFormat/>
    <w:uiPriority w:val="0"/>
    <w:pPr>
      <w:snapToGrid w:val="0"/>
      <w:spacing w:line="440" w:lineRule="exact"/>
      <w:ind w:firstLine="403" w:firstLineChars="192"/>
      <w:jc w:val="both"/>
      <w:textAlignment w:val="baseline"/>
    </w:pPr>
    <w:rPr>
      <w:rFonts w:ascii="宋体" w:hAnsi="宋体" w:eastAsia="宋体"/>
      <w:kern w:val="2"/>
      <w:sz w:val="21"/>
      <w:szCs w:val="21"/>
      <w:lang w:val="en-US" w:eastAsia="zh-CN" w:bidi="ar-SA"/>
    </w:rPr>
  </w:style>
  <w:style w:type="paragraph" w:customStyle="1" w:styleId="4">
    <w:name w:val="EnvelopeReturn"/>
    <w:basedOn w:val="1"/>
    <w:qFormat/>
    <w:uiPriority w:val="0"/>
    <w:pPr>
      <w:snapToGrid w:val="0"/>
      <w:jc w:val="both"/>
      <w:textAlignment w:val="baseline"/>
    </w:pPr>
    <w:rPr>
      <w:rFonts w:ascii="Arial" w:hAnsi="Arial" w:eastAsia="微软雅黑"/>
      <w:kern w:val="2"/>
      <w:sz w:val="21"/>
      <w:szCs w:val="22"/>
      <w:lang w:val="en-US" w:eastAsia="zh-CN" w:bidi="ar-SA"/>
    </w:rPr>
  </w:style>
  <w:style w:type="paragraph" w:styleId="8">
    <w:name w:val="annotation text"/>
    <w:basedOn w:val="1"/>
    <w:qFormat/>
    <w:uiPriority w:val="0"/>
    <w:pPr>
      <w:jc w:val="left"/>
    </w:pPr>
    <w:rPr>
      <w:kern w:val="0"/>
      <w:sz w:val="20"/>
      <w:szCs w:val="21"/>
    </w:rPr>
  </w:style>
  <w:style w:type="paragraph" w:styleId="9">
    <w:name w:val="index 4"/>
    <w:basedOn w:val="1"/>
    <w:next w:val="1"/>
    <w:semiHidden/>
    <w:qFormat/>
    <w:uiPriority w:val="0"/>
    <w:pPr>
      <w:ind w:left="1260"/>
    </w:pPr>
  </w:style>
  <w:style w:type="paragraph" w:styleId="10">
    <w:name w:val="Plain Text"/>
    <w:basedOn w:val="1"/>
    <w:qFormat/>
    <w:uiPriority w:val="0"/>
    <w:rPr>
      <w:rFonts w:ascii="宋体" w:hAnsi="Courier New" w:eastAsia="宋体" w:cs="Times New Roman"/>
      <w:szCs w:val="22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FollowedHyperlink"/>
    <w:basedOn w:val="14"/>
    <w:qFormat/>
    <w:uiPriority w:val="0"/>
    <w:rPr>
      <w:color w:val="333333"/>
      <w:u w:val="none"/>
    </w:rPr>
  </w:style>
  <w:style w:type="character" w:styleId="17">
    <w:name w:val="Emphasis"/>
    <w:basedOn w:val="14"/>
    <w:qFormat/>
    <w:uiPriority w:val="0"/>
  </w:style>
  <w:style w:type="character" w:styleId="18">
    <w:name w:val="HTML Definition"/>
    <w:basedOn w:val="14"/>
    <w:qFormat/>
    <w:uiPriority w:val="0"/>
    <w:rPr>
      <w:i/>
    </w:rPr>
  </w:style>
  <w:style w:type="character" w:styleId="19">
    <w:name w:val="Hyperlink"/>
    <w:basedOn w:val="14"/>
    <w:qFormat/>
    <w:uiPriority w:val="0"/>
    <w:rPr>
      <w:color w:val="333333"/>
      <w:u w:val="none"/>
    </w:rPr>
  </w:style>
  <w:style w:type="character" w:styleId="20">
    <w:name w:val="HTML Code"/>
    <w:basedOn w:val="14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21">
    <w:name w:val="HTML Keyboard"/>
    <w:basedOn w:val="14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2">
    <w:name w:val="HTML Sample"/>
    <w:basedOn w:val="14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23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character" w:customStyle="1" w:styleId="24">
    <w:name w:val="hover4"/>
    <w:basedOn w:val="14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439</Words>
  <Characters>523</Characters>
  <Lines>0</Lines>
  <Paragraphs>0</Paragraphs>
  <TotalTime>0</TotalTime>
  <ScaleCrop>false</ScaleCrop>
  <LinksUpToDate>false</LinksUpToDate>
  <CharactersWithSpaces>540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2020-07-03T02:35:00Z</dcterms:created>
  <dc:creator>李敏</dc:creator>
  <cp:lastModifiedBy>admin</cp:lastModifiedBy>
  <dcterms:modified xsi:type="dcterms:W3CDTF">2022-06-21T03:14:38Z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6A20CD3565E54142AA840A7AA6B8B80A</vt:lpwstr>
  </property>
</Properties>
</file>